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3A2" w:rsidRPr="00FF543E" w:rsidRDefault="00FF543E" w:rsidP="00FF543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543E">
        <w:rPr>
          <w:rFonts w:ascii="Times New Roman" w:hAnsi="Times New Roman" w:cs="Times New Roman"/>
          <w:sz w:val="28"/>
          <w:szCs w:val="28"/>
        </w:rPr>
        <w:t>От чего зависят нагрузки, возникающие при работе машины?</w:t>
      </w:r>
    </w:p>
    <w:p w:rsidR="00FF543E" w:rsidRPr="00FF543E" w:rsidRDefault="00FF543E" w:rsidP="00FF543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543E">
        <w:rPr>
          <w:rFonts w:ascii="Times New Roman" w:hAnsi="Times New Roman" w:cs="Times New Roman"/>
          <w:sz w:val="28"/>
          <w:szCs w:val="28"/>
        </w:rPr>
        <w:t>Где применяются шагающие ходовые устройства?</w:t>
      </w:r>
    </w:p>
    <w:p w:rsidR="00FF543E" w:rsidRPr="00FF543E" w:rsidRDefault="00FF543E" w:rsidP="00FF543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543E">
        <w:rPr>
          <w:rFonts w:ascii="Times New Roman" w:hAnsi="Times New Roman" w:cs="Times New Roman"/>
          <w:sz w:val="28"/>
          <w:szCs w:val="28"/>
        </w:rPr>
        <w:t xml:space="preserve">Для чего применяют краны, каковы их основные типы? Назовите </w:t>
      </w:r>
      <w:bookmarkStart w:id="0" w:name="_GoBack"/>
      <w:bookmarkEnd w:id="0"/>
      <w:r w:rsidRPr="00FF543E">
        <w:rPr>
          <w:rFonts w:ascii="Times New Roman" w:hAnsi="Times New Roman" w:cs="Times New Roman"/>
          <w:sz w:val="28"/>
          <w:szCs w:val="28"/>
        </w:rPr>
        <w:t>основные параметры кранов</w:t>
      </w:r>
    </w:p>
    <w:sectPr w:rsidR="00FF543E" w:rsidRPr="00FF5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E228E9"/>
    <w:multiLevelType w:val="hybridMultilevel"/>
    <w:tmpl w:val="607601E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68E"/>
    <w:rsid w:val="00A5268E"/>
    <w:rsid w:val="00CE03A2"/>
    <w:rsid w:val="00FF5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EE7B34-52C4-47F0-9711-0E7EE2D50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4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2024-09-23T15:23:00Z</dcterms:created>
  <dcterms:modified xsi:type="dcterms:W3CDTF">2024-09-23T15:25:00Z</dcterms:modified>
</cp:coreProperties>
</file>